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A2" w:rsidRPr="00C844FC" w:rsidRDefault="00C844FC" w:rsidP="00C844FC">
      <w:pPr>
        <w:jc w:val="center"/>
        <w:rPr>
          <w:rFonts w:asciiTheme="majorHAnsi" w:hAnsiTheme="majorHAnsi"/>
          <w:sz w:val="72"/>
          <w:szCs w:val="72"/>
        </w:rPr>
      </w:pPr>
      <w:r w:rsidRPr="00C844FC">
        <w:rPr>
          <w:rFonts w:asciiTheme="majorHAnsi" w:hAnsiTheme="majorHAnsi"/>
          <w:sz w:val="72"/>
          <w:szCs w:val="72"/>
        </w:rPr>
        <w:t>Khulna Medical College</w:t>
      </w:r>
    </w:p>
    <w:p w:rsidR="00C844FC" w:rsidRDefault="00C844FC" w:rsidP="00C844FC">
      <w:pPr>
        <w:jc w:val="center"/>
        <w:rPr>
          <w:sz w:val="56"/>
          <w:szCs w:val="56"/>
        </w:rPr>
      </w:pPr>
      <w:r w:rsidRPr="00C844FC">
        <w:rPr>
          <w:sz w:val="56"/>
          <w:szCs w:val="56"/>
        </w:rPr>
        <w:t>Khulna</w:t>
      </w:r>
      <w:r>
        <w:rPr>
          <w:sz w:val="56"/>
          <w:szCs w:val="56"/>
        </w:rPr>
        <w:t>-9000</w:t>
      </w:r>
    </w:p>
    <w:p w:rsidR="00C844FC" w:rsidRDefault="00C844FC" w:rsidP="00C844FC">
      <w:pPr>
        <w:jc w:val="center"/>
        <w:rPr>
          <w:sz w:val="56"/>
          <w:szCs w:val="56"/>
        </w:rPr>
      </w:pPr>
    </w:p>
    <w:p w:rsidR="00C844FC" w:rsidRPr="00C844FC" w:rsidRDefault="00C844FC" w:rsidP="00C844FC">
      <w:pPr>
        <w:jc w:val="both"/>
        <w:rPr>
          <w:rStyle w:val="apple-style-span"/>
          <w:rFonts w:ascii="-webkit-sans-serif" w:hAnsi="-webkit-sans-serif"/>
          <w:color w:val="000000"/>
          <w:sz w:val="25"/>
          <w:szCs w:val="25"/>
        </w:rPr>
      </w:pPr>
      <w:r w:rsidRPr="00C844FC">
        <w:rPr>
          <w:rStyle w:val="apple-style-span"/>
          <w:rFonts w:ascii="-webkit-sans-serif" w:hAnsi="-webkit-sans-serif"/>
          <w:color w:val="000000"/>
          <w:sz w:val="25"/>
          <w:szCs w:val="25"/>
        </w:rPr>
        <w:t>The</w:t>
      </w:r>
      <w:r w:rsidRPr="00C844FC">
        <w:rPr>
          <w:rStyle w:val="apple-converted-space"/>
          <w:rFonts w:ascii="-webkit-sans-serif" w:hAnsi="-webkit-sans-serif"/>
          <w:color w:val="000000"/>
          <w:sz w:val="25"/>
          <w:szCs w:val="25"/>
        </w:rPr>
        <w:t> </w:t>
      </w:r>
      <w:r w:rsidRPr="00C844FC">
        <w:rPr>
          <w:rStyle w:val="apple-style-span"/>
          <w:rFonts w:ascii="-webkit-sans-serif" w:hAnsi="-webkit-sans-serif"/>
          <w:b/>
          <w:bCs/>
          <w:color w:val="000000"/>
          <w:sz w:val="25"/>
          <w:szCs w:val="25"/>
        </w:rPr>
        <w:t>Khulna Medical College</w:t>
      </w:r>
      <w:r w:rsidRPr="00C844FC">
        <w:rPr>
          <w:rStyle w:val="apple-converted-space"/>
          <w:rFonts w:ascii="-webkit-sans-serif" w:hAnsi="-webkit-sans-serif"/>
          <w:color w:val="000000"/>
          <w:sz w:val="25"/>
          <w:szCs w:val="25"/>
        </w:rPr>
        <w:t> </w:t>
      </w:r>
      <w:r w:rsidRPr="00C844FC">
        <w:rPr>
          <w:rStyle w:val="apple-style-span"/>
          <w:rFonts w:ascii="-webkit-sans-serif" w:hAnsi="-webkit-sans-serif"/>
          <w:color w:val="000000"/>
          <w:sz w:val="25"/>
          <w:szCs w:val="25"/>
        </w:rPr>
        <w:t>(KMC), established in 1990, is a</w:t>
      </w:r>
      <w:r w:rsidRPr="00C844FC">
        <w:rPr>
          <w:rStyle w:val="apple-converted-space"/>
          <w:rFonts w:ascii="-webkit-sans-serif" w:hAnsi="-webkit-sans-serif"/>
          <w:color w:val="000000"/>
          <w:sz w:val="25"/>
          <w:szCs w:val="25"/>
        </w:rPr>
        <w:t> </w:t>
      </w:r>
      <w:hyperlink r:id="rId4" w:tooltip="Medical institution (page does not exist)" w:history="1">
        <w:r w:rsidRPr="00C844FC">
          <w:rPr>
            <w:rStyle w:val="Hyperlink"/>
            <w:rFonts w:ascii="-webkit-sans-serif" w:hAnsi="-webkit-sans-serif"/>
            <w:color w:val="CC2200"/>
            <w:sz w:val="25"/>
            <w:szCs w:val="25"/>
            <w:u w:val="none"/>
          </w:rPr>
          <w:t>medical institution</w:t>
        </w:r>
      </w:hyperlink>
      <w:r w:rsidRPr="00C844FC">
        <w:rPr>
          <w:rStyle w:val="apple-converted-space"/>
          <w:rFonts w:ascii="-webkit-sans-serif" w:hAnsi="-webkit-sans-serif"/>
          <w:color w:val="000000"/>
          <w:sz w:val="25"/>
          <w:szCs w:val="25"/>
        </w:rPr>
        <w:t> </w:t>
      </w:r>
      <w:r w:rsidRPr="00C844FC">
        <w:rPr>
          <w:rStyle w:val="apple-style-span"/>
          <w:rFonts w:ascii="-webkit-sans-serif" w:hAnsi="-webkit-sans-serif"/>
          <w:color w:val="000000"/>
          <w:sz w:val="25"/>
          <w:szCs w:val="25"/>
        </w:rPr>
        <w:t>with the Khulna Medical College and Hospital, also known as "250 bed hospital", in</w:t>
      </w:r>
      <w:r w:rsidRPr="00C844FC">
        <w:rPr>
          <w:rStyle w:val="apple-converted-space"/>
          <w:rFonts w:ascii="-webkit-sans-serif" w:hAnsi="-webkit-sans-serif"/>
          <w:color w:val="000000"/>
          <w:sz w:val="25"/>
          <w:szCs w:val="25"/>
        </w:rPr>
        <w:t> </w:t>
      </w:r>
      <w:hyperlink r:id="rId5" w:tooltip="Bangladesh" w:history="1">
        <w:r w:rsidRPr="00C844FC">
          <w:rPr>
            <w:rStyle w:val="Hyperlink"/>
            <w:rFonts w:ascii="-webkit-sans-serif" w:hAnsi="-webkit-sans-serif"/>
            <w:color w:val="002BB8"/>
            <w:sz w:val="25"/>
            <w:szCs w:val="25"/>
            <w:u w:val="none"/>
          </w:rPr>
          <w:t>Bangladesh</w:t>
        </w:r>
      </w:hyperlink>
      <w:r w:rsidRPr="00C844FC">
        <w:rPr>
          <w:rStyle w:val="apple-style-span"/>
          <w:rFonts w:ascii="-webkit-sans-serif" w:hAnsi="-webkit-sans-serif"/>
          <w:color w:val="000000"/>
          <w:sz w:val="25"/>
          <w:szCs w:val="25"/>
        </w:rPr>
        <w:t>. It is situated in the city of Khulna near the Khulna inter-district Bus Stand at the entrance to the city. Though new, the institution has a glorious performance in medical education.</w:t>
      </w:r>
    </w:p>
    <w:p w:rsidR="00C844FC" w:rsidRPr="00C844FC" w:rsidRDefault="00C844FC" w:rsidP="00C844FC">
      <w:pPr>
        <w:jc w:val="both"/>
        <w:rPr>
          <w:rStyle w:val="apple-style-span"/>
          <w:rFonts w:ascii="-webkit-sans-serif" w:hAnsi="-webkit-sans-serif"/>
          <w:color w:val="000000"/>
          <w:sz w:val="25"/>
          <w:szCs w:val="25"/>
        </w:rPr>
      </w:pPr>
      <w:r w:rsidRPr="00C844FC">
        <w:rPr>
          <w:rStyle w:val="apple-style-span"/>
          <w:rFonts w:ascii="-webkit-sans-serif" w:hAnsi="-webkit-sans-serif"/>
          <w:color w:val="000000"/>
          <w:sz w:val="25"/>
          <w:szCs w:val="25"/>
        </w:rPr>
        <w:t xml:space="preserve">History: </w:t>
      </w:r>
    </w:p>
    <w:p w:rsidR="00C844FC" w:rsidRPr="00C844FC" w:rsidRDefault="00C844FC" w:rsidP="00C844FC">
      <w:pPr>
        <w:jc w:val="both"/>
        <w:rPr>
          <w:rStyle w:val="apple-style-span"/>
          <w:rFonts w:ascii="-webkit-sans-serif" w:hAnsi="-webkit-sans-serif"/>
          <w:color w:val="000000"/>
          <w:sz w:val="25"/>
          <w:szCs w:val="25"/>
        </w:rPr>
      </w:pPr>
      <w:r w:rsidRPr="00C844FC">
        <w:rPr>
          <w:rStyle w:val="apple-style-span"/>
          <w:rFonts w:ascii="-webkit-sans-serif" w:hAnsi="-webkit-sans-serif"/>
          <w:color w:val="000000"/>
          <w:sz w:val="25"/>
          <w:szCs w:val="25"/>
        </w:rPr>
        <w:t xml:space="preserve">             Before 1989 Khulna Medical College Hospital was known as 250 Bed Hospital. A plan to establish a medical college was taken into consideration in the year. So KMC was born. In its early days starting only with a few students and almost without any infrastructure, the college began to train undergraduate students.</w:t>
      </w:r>
      <w:r w:rsidRPr="00C844FC">
        <w:rPr>
          <w:rStyle w:val="apple-converted-space"/>
          <w:rFonts w:ascii="-webkit-sans-serif" w:hAnsi="-webkit-sans-serif"/>
          <w:color w:val="000000"/>
          <w:sz w:val="25"/>
          <w:szCs w:val="25"/>
        </w:rPr>
        <w:t> </w:t>
      </w:r>
      <w:hyperlink r:id="rId6" w:tooltip="PGT" w:history="1">
        <w:r w:rsidRPr="00C844FC">
          <w:rPr>
            <w:rStyle w:val="Hyperlink"/>
            <w:rFonts w:ascii="-webkit-sans-serif" w:hAnsi="-webkit-sans-serif"/>
            <w:color w:val="002BB8"/>
            <w:sz w:val="25"/>
            <w:szCs w:val="25"/>
            <w:u w:val="none"/>
          </w:rPr>
          <w:t>PGT</w:t>
        </w:r>
      </w:hyperlink>
      <w:r w:rsidRPr="00C844FC">
        <w:rPr>
          <w:rStyle w:val="apple-converted-space"/>
          <w:rFonts w:ascii="-webkit-sans-serif" w:hAnsi="-webkit-sans-serif"/>
          <w:color w:val="000000"/>
          <w:sz w:val="25"/>
          <w:szCs w:val="25"/>
        </w:rPr>
        <w:t> </w:t>
      </w:r>
      <w:r w:rsidRPr="00C844FC">
        <w:rPr>
          <w:rStyle w:val="apple-style-span"/>
          <w:rFonts w:ascii="-webkit-sans-serif" w:hAnsi="-webkit-sans-serif"/>
          <w:color w:val="000000"/>
          <w:sz w:val="25"/>
          <w:szCs w:val="25"/>
        </w:rPr>
        <w:t>trainings were also given in the hospital. Thereafter many other facilities including educational, research and residential facilitation were made available.</w:t>
      </w:r>
    </w:p>
    <w:p w:rsidR="00C844FC" w:rsidRPr="00C844FC" w:rsidRDefault="00C844FC" w:rsidP="00C844FC">
      <w:pPr>
        <w:jc w:val="both"/>
        <w:rPr>
          <w:rStyle w:val="apple-style-span"/>
          <w:rFonts w:ascii="-webkit-sans-serif" w:hAnsi="-webkit-sans-serif"/>
          <w:color w:val="000000"/>
          <w:sz w:val="25"/>
          <w:szCs w:val="25"/>
        </w:rPr>
      </w:pPr>
      <w:r w:rsidRPr="00C844FC">
        <w:rPr>
          <w:rStyle w:val="apple-style-span"/>
          <w:rFonts w:ascii="-webkit-sans-serif" w:hAnsi="-webkit-sans-serif"/>
          <w:color w:val="000000"/>
          <w:sz w:val="25"/>
          <w:szCs w:val="25"/>
        </w:rPr>
        <w:t>Examination and affiliation:</w:t>
      </w:r>
    </w:p>
    <w:p w:rsidR="00C844FC" w:rsidRPr="00C844FC" w:rsidRDefault="00C844FC" w:rsidP="00C844FC">
      <w:pPr>
        <w:pStyle w:val="NormalWeb"/>
        <w:spacing w:before="96" w:beforeAutospacing="0" w:after="120" w:afterAutospacing="0" w:line="360" w:lineRule="atLeast"/>
        <w:rPr>
          <w:rFonts w:ascii="-webkit-sans-serif" w:hAnsi="-webkit-sans-serif"/>
          <w:color w:val="000000"/>
          <w:sz w:val="25"/>
          <w:szCs w:val="25"/>
        </w:rPr>
      </w:pPr>
      <w:r w:rsidRPr="00C844FC">
        <w:rPr>
          <w:rStyle w:val="apple-style-span"/>
          <w:rFonts w:ascii="-webkit-sans-serif" w:hAnsi="-webkit-sans-serif"/>
          <w:color w:val="000000"/>
          <w:sz w:val="25"/>
          <w:szCs w:val="25"/>
        </w:rPr>
        <w:t xml:space="preserve">          </w:t>
      </w:r>
      <w:r w:rsidRPr="00C844FC">
        <w:rPr>
          <w:rFonts w:ascii="-webkit-sans-serif" w:hAnsi="-webkit-sans-serif"/>
          <w:color w:val="000000"/>
          <w:sz w:val="25"/>
          <w:szCs w:val="25"/>
        </w:rPr>
        <w:t>Khulna Medical College is affiliated under </w:t>
      </w:r>
      <w:hyperlink r:id="rId7" w:tooltip="Rajshahi University" w:history="1">
        <w:r w:rsidRPr="00C844FC">
          <w:rPr>
            <w:rFonts w:ascii="-webkit-sans-serif" w:hAnsi="-webkit-sans-serif"/>
            <w:color w:val="002BB8"/>
            <w:sz w:val="25"/>
            <w:szCs w:val="25"/>
            <w:u w:val="single"/>
          </w:rPr>
          <w:t>Rajshahi University</w:t>
        </w:r>
      </w:hyperlink>
      <w:r w:rsidRPr="00C844FC">
        <w:rPr>
          <w:rFonts w:ascii="-webkit-sans-serif" w:hAnsi="-webkit-sans-serif"/>
          <w:color w:val="000000"/>
          <w:sz w:val="25"/>
          <w:szCs w:val="25"/>
        </w:rPr>
        <w:t> along with 9 other government and private medical colleges under the same university. The students receive </w:t>
      </w:r>
      <w:hyperlink r:id="rId8" w:tooltip="MBBS" w:history="1">
        <w:r w:rsidRPr="00C844FC">
          <w:rPr>
            <w:rFonts w:ascii="-webkit-sans-serif" w:hAnsi="-webkit-sans-serif"/>
            <w:color w:val="002BB8"/>
            <w:sz w:val="25"/>
            <w:szCs w:val="25"/>
            <w:u w:val="single"/>
          </w:rPr>
          <w:t>MBBS</w:t>
        </w:r>
      </w:hyperlink>
      <w:r w:rsidRPr="00C844FC">
        <w:rPr>
          <w:rFonts w:ascii="-webkit-sans-serif" w:hAnsi="-webkit-sans-serif"/>
          <w:color w:val="000000"/>
          <w:sz w:val="25"/>
          <w:szCs w:val="25"/>
        </w:rPr>
        <w:t> degree from Rajshahi University after completion of 5th year and passing the final Professional MBBS examination.</w:t>
      </w:r>
    </w:p>
    <w:p w:rsidR="00C844FC" w:rsidRPr="00C844FC" w:rsidRDefault="00C844FC" w:rsidP="00C844FC">
      <w:pPr>
        <w:spacing w:before="96" w:after="120" w:line="360" w:lineRule="atLeast"/>
        <w:rPr>
          <w:rFonts w:ascii="-webkit-sans-serif" w:eastAsia="Times New Roman" w:hAnsi="-webkit-sans-serif" w:cs="Times New Roman"/>
          <w:color w:val="000000"/>
          <w:sz w:val="25"/>
          <w:szCs w:val="25"/>
        </w:rPr>
      </w:pPr>
      <w:r w:rsidRPr="00C844FC">
        <w:rPr>
          <w:rFonts w:ascii="-webkit-sans-serif" w:eastAsia="Times New Roman" w:hAnsi="-webkit-sans-serif" w:cs="Times New Roman"/>
          <w:color w:val="000000"/>
          <w:sz w:val="25"/>
          <w:szCs w:val="25"/>
        </w:rPr>
        <w:t>This college is directly governed by Bangladesh Medical and Dental Council </w:t>
      </w:r>
      <w:hyperlink r:id="rId9" w:tooltip="BMDC (page does not exist)" w:history="1">
        <w:r w:rsidRPr="00C844FC">
          <w:rPr>
            <w:rFonts w:ascii="-webkit-sans-serif" w:eastAsia="Times New Roman" w:hAnsi="-webkit-sans-serif" w:cs="Times New Roman"/>
            <w:color w:val="CC2200"/>
            <w:sz w:val="25"/>
            <w:szCs w:val="25"/>
            <w:u w:val="single"/>
          </w:rPr>
          <w:t>BMDC</w:t>
        </w:r>
      </w:hyperlink>
      <w:r w:rsidRPr="00C844FC">
        <w:rPr>
          <w:rFonts w:ascii="-webkit-sans-serif" w:eastAsia="Times New Roman" w:hAnsi="-webkit-sans-serif" w:cs="Times New Roman"/>
          <w:color w:val="000000"/>
          <w:sz w:val="25"/>
          <w:szCs w:val="25"/>
        </w:rPr>
        <w:t> an affiliate of Ministry of Health.</w:t>
      </w:r>
    </w:p>
    <w:p w:rsidR="00C844FC" w:rsidRDefault="00C844FC" w:rsidP="00C844FC">
      <w:pPr>
        <w:pBdr>
          <w:bottom w:val="single" w:sz="6" w:space="1" w:color="auto"/>
        </w:pBdr>
        <w:spacing w:before="96" w:after="120" w:line="360" w:lineRule="atLeast"/>
        <w:rPr>
          <w:rStyle w:val="apple-style-span"/>
          <w:rFonts w:ascii="-webkit-sans-serif" w:eastAsia="Times New Roman" w:hAnsi="-webkit-sans-serif" w:cs="Times New Roman"/>
          <w:color w:val="000000"/>
          <w:sz w:val="25"/>
          <w:szCs w:val="25"/>
        </w:rPr>
      </w:pPr>
      <w:r w:rsidRPr="00C844FC">
        <w:rPr>
          <w:rFonts w:ascii="-webkit-sans-serif" w:eastAsia="Times New Roman" w:hAnsi="-webkit-sans-serif" w:cs="Times New Roman"/>
          <w:color w:val="000000"/>
          <w:sz w:val="25"/>
          <w:szCs w:val="25"/>
        </w:rPr>
        <w:t>The Professional examinations are held under the University and results are given thereby. Internal Examinations are also taken on regular interval namely Card completions, term end and regular assessments.</w:t>
      </w:r>
      <w:bookmarkStart w:id="0" w:name="Departments"/>
      <w:bookmarkEnd w:id="0"/>
    </w:p>
    <w:p w:rsidR="00C844FC" w:rsidRDefault="00C844FC" w:rsidP="00C844FC">
      <w:pPr>
        <w:spacing w:before="96" w:after="120" w:line="360" w:lineRule="atLeast"/>
        <w:rPr>
          <w:rStyle w:val="apple-style-span"/>
          <w:rFonts w:ascii="-webkit-sans-serif" w:eastAsia="Times New Roman" w:hAnsi="-webkit-sans-serif" w:cs="Times New Roman"/>
          <w:i/>
          <w:color w:val="000000"/>
          <w:sz w:val="24"/>
          <w:szCs w:val="24"/>
        </w:rPr>
      </w:pPr>
      <w:r>
        <w:rPr>
          <w:rStyle w:val="apple-style-span"/>
          <w:rFonts w:ascii="-webkit-sans-serif" w:eastAsia="Times New Roman" w:hAnsi="-webkit-sans-serif" w:cs="Times New Roman"/>
          <w:color w:val="000000"/>
          <w:sz w:val="25"/>
          <w:szCs w:val="25"/>
        </w:rPr>
        <w:t>Website D</w:t>
      </w:r>
      <w:r>
        <w:rPr>
          <w:rStyle w:val="apple-style-span"/>
          <w:rFonts w:ascii="-webkit-sans-serif" w:eastAsia="Times New Roman" w:hAnsi="-webkit-sans-serif" w:cs="Times New Roman" w:hint="eastAsia"/>
          <w:color w:val="000000"/>
          <w:sz w:val="25"/>
          <w:szCs w:val="25"/>
        </w:rPr>
        <w:t>evelop</w:t>
      </w:r>
      <w:r>
        <w:rPr>
          <w:rStyle w:val="apple-style-span"/>
          <w:rFonts w:ascii="-webkit-sans-serif" w:eastAsia="Times New Roman" w:hAnsi="-webkit-sans-serif" w:cs="Times New Roman"/>
          <w:color w:val="000000"/>
          <w:sz w:val="25"/>
          <w:szCs w:val="25"/>
        </w:rPr>
        <w:t xml:space="preserve">er:  </w:t>
      </w:r>
      <w:r w:rsidRPr="00C844FC">
        <w:rPr>
          <w:rStyle w:val="apple-style-span"/>
          <w:rFonts w:ascii="-webkit-sans-serif" w:eastAsia="Times New Roman" w:hAnsi="-webkit-sans-serif" w:cs="Times New Roman"/>
          <w:b/>
          <w:color w:val="000000"/>
          <w:sz w:val="26"/>
          <w:szCs w:val="26"/>
        </w:rPr>
        <w:t>Md. Mahbub Hossain</w:t>
      </w:r>
      <w:r>
        <w:rPr>
          <w:rStyle w:val="apple-style-span"/>
          <w:rFonts w:ascii="-webkit-sans-serif" w:eastAsia="Times New Roman" w:hAnsi="-webkit-sans-serif" w:cs="Times New Roman"/>
          <w:color w:val="000000"/>
          <w:sz w:val="25"/>
          <w:szCs w:val="25"/>
        </w:rPr>
        <w:t xml:space="preserve"> </w:t>
      </w:r>
      <w:r w:rsidRPr="00C844FC">
        <w:rPr>
          <w:rStyle w:val="apple-style-span"/>
          <w:rFonts w:ascii="-webkit-sans-serif" w:eastAsia="Times New Roman" w:hAnsi="-webkit-sans-serif" w:cs="Times New Roman"/>
          <w:i/>
          <w:color w:val="000000"/>
          <w:sz w:val="24"/>
          <w:szCs w:val="24"/>
        </w:rPr>
        <w:t>(K-17</w:t>
      </w:r>
      <w:r w:rsidRPr="00C844FC">
        <w:rPr>
          <w:rStyle w:val="apple-style-span"/>
          <w:rFonts w:ascii="-webkit-sans-serif" w:eastAsia="Times New Roman" w:hAnsi="-webkit-sans-serif" w:cs="Times New Roman"/>
          <w:i/>
          <w:color w:val="000000"/>
          <w:sz w:val="24"/>
          <w:szCs w:val="24"/>
          <w:vertAlign w:val="superscript"/>
        </w:rPr>
        <w:t>th</w:t>
      </w:r>
      <w:r w:rsidRPr="00C844FC">
        <w:rPr>
          <w:rStyle w:val="apple-style-span"/>
          <w:rFonts w:ascii="-webkit-sans-serif" w:eastAsia="Times New Roman" w:hAnsi="-webkit-sans-serif" w:cs="Times New Roman"/>
          <w:i/>
          <w:color w:val="000000"/>
          <w:sz w:val="24"/>
          <w:szCs w:val="24"/>
        </w:rPr>
        <w:t xml:space="preserve"> MBBS, Mob: 01912-039002)</w:t>
      </w:r>
    </w:p>
    <w:p w:rsidR="00C844FC" w:rsidRPr="00C844FC" w:rsidRDefault="00C844FC" w:rsidP="00C844FC">
      <w:pPr>
        <w:spacing w:before="96" w:after="120" w:line="360" w:lineRule="atLeast"/>
        <w:rPr>
          <w:rFonts w:ascii="-webkit-sans-serif" w:eastAsia="Times New Roman" w:hAnsi="-webkit-sans-serif" w:cs="Times New Roman"/>
          <w:color w:val="000000"/>
          <w:sz w:val="25"/>
          <w:szCs w:val="25"/>
        </w:rPr>
      </w:pPr>
      <w:r>
        <w:rPr>
          <w:rStyle w:val="apple-style-span"/>
          <w:rFonts w:ascii="-webkit-sans-serif" w:eastAsia="Times New Roman" w:hAnsi="-webkit-sans-serif" w:cs="Times New Roman"/>
          <w:i/>
          <w:color w:val="000000"/>
          <w:sz w:val="24"/>
          <w:szCs w:val="24"/>
        </w:rPr>
        <w:t xml:space="preserve">                                            E-mail: mahbub321@gmail.com</w:t>
      </w:r>
    </w:p>
    <w:sectPr w:rsidR="00C844FC" w:rsidRPr="00C844FC" w:rsidSect="00DA1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-webkit-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44FC"/>
    <w:rsid w:val="00C844FC"/>
    <w:rsid w:val="00DA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844FC"/>
  </w:style>
  <w:style w:type="character" w:customStyle="1" w:styleId="apple-converted-space">
    <w:name w:val="apple-converted-space"/>
    <w:basedOn w:val="DefaultParagraphFont"/>
    <w:rsid w:val="00C844FC"/>
  </w:style>
  <w:style w:type="character" w:styleId="Hyperlink">
    <w:name w:val="Hyperlink"/>
    <w:basedOn w:val="DefaultParagraphFont"/>
    <w:uiPriority w:val="99"/>
    <w:semiHidden/>
    <w:unhideWhenUsed/>
    <w:rsid w:val="00C844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">
    <w:name w:val="editsection"/>
    <w:basedOn w:val="DefaultParagraphFont"/>
    <w:rsid w:val="00C84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B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Rajshahi_Univers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PG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Banglades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n.wikipedia.org/w/index.php?title=Medical_institution&amp;action=edit&amp;redlink=1" TargetMode="External"/><Relationship Id="rId9" Type="http://schemas.openxmlformats.org/officeDocument/2006/relationships/hyperlink" Target="http://en.wikipedia.org/w/index.php?title=BMDC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1900</Characters>
  <Application>Microsoft Office Word</Application>
  <DocSecurity>0</DocSecurity>
  <Lines>15</Lines>
  <Paragraphs>4</Paragraphs>
  <ScaleCrop>false</ScaleCrop>
  <Company>Warez-BB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faXcooL</dc:creator>
  <cp:lastModifiedBy>faXcooL</cp:lastModifiedBy>
  <cp:revision>1</cp:revision>
  <dcterms:created xsi:type="dcterms:W3CDTF">2009-03-19T02:24:00Z</dcterms:created>
  <dcterms:modified xsi:type="dcterms:W3CDTF">2009-03-19T02:32:00Z</dcterms:modified>
</cp:coreProperties>
</file>